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74" w:rsidRPr="00427F74" w:rsidRDefault="00427F74" w:rsidP="00D8146A">
      <w:pPr>
        <w:pStyle w:val="a3"/>
        <w:shd w:val="clear" w:color="auto" w:fill="FFFFFF"/>
        <w:rPr>
          <w:rFonts w:ascii="Verdana" w:hAnsi="Verdana"/>
          <w:b/>
          <w:color w:val="000000"/>
          <w:sz w:val="32"/>
          <w:szCs w:val="32"/>
        </w:rPr>
      </w:pPr>
      <w:r w:rsidRPr="00427F74">
        <w:rPr>
          <w:rFonts w:ascii="Verdana" w:hAnsi="Verdana"/>
          <w:b/>
          <w:color w:val="000000"/>
          <w:sz w:val="32"/>
          <w:szCs w:val="32"/>
        </w:rPr>
        <w:t xml:space="preserve">Наблюдение  за </w:t>
      </w:r>
      <w:proofErr w:type="gramStart"/>
      <w:r w:rsidRPr="00427F74">
        <w:rPr>
          <w:rFonts w:ascii="Verdana" w:hAnsi="Verdana"/>
          <w:b/>
          <w:color w:val="000000"/>
          <w:sz w:val="32"/>
          <w:szCs w:val="32"/>
        </w:rPr>
        <w:t>привитыми</w:t>
      </w:r>
      <w:proofErr w:type="gramEnd"/>
    </w:p>
    <w:p w:rsidR="00427F74" w:rsidRDefault="00427F74" w:rsidP="00427F74">
      <w:pPr>
        <w:pStyle w:val="a3"/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</w:t>
      </w:r>
      <w:r w:rsidR="00D8146A" w:rsidRPr="00D8146A">
        <w:rPr>
          <w:rFonts w:ascii="Verdana" w:hAnsi="Verdana"/>
          <w:color w:val="000000"/>
          <w:sz w:val="28"/>
          <w:szCs w:val="28"/>
        </w:rPr>
        <w:t xml:space="preserve">Наблюдение за привитыми осуществляется в соответствии с </w:t>
      </w:r>
      <w:proofErr w:type="gramStart"/>
      <w:r w:rsidR="00D8146A" w:rsidRPr="00D8146A">
        <w:rPr>
          <w:rFonts w:ascii="Verdana" w:hAnsi="Verdana"/>
          <w:color w:val="000000"/>
          <w:sz w:val="28"/>
          <w:szCs w:val="28"/>
        </w:rPr>
        <w:t>инструкцией</w:t>
      </w:r>
      <w:proofErr w:type="gramEnd"/>
      <w:r w:rsidR="00D8146A" w:rsidRPr="00D8146A">
        <w:rPr>
          <w:rFonts w:ascii="Verdana" w:hAnsi="Verdana"/>
          <w:color w:val="000000"/>
          <w:sz w:val="28"/>
          <w:szCs w:val="28"/>
        </w:rPr>
        <w:t xml:space="preserve"> но применению препаратов в первые </w:t>
      </w:r>
      <w:r w:rsidR="00D8146A" w:rsidRPr="00427F74">
        <w:rPr>
          <w:rFonts w:ascii="Verdana" w:hAnsi="Verdana"/>
          <w:b/>
          <w:color w:val="000000"/>
          <w:sz w:val="28"/>
          <w:szCs w:val="28"/>
        </w:rPr>
        <w:t>30 мин после введения</w:t>
      </w:r>
      <w:r w:rsidR="00D8146A" w:rsidRPr="00D8146A">
        <w:rPr>
          <w:rFonts w:ascii="Verdana" w:hAnsi="Verdana"/>
          <w:color w:val="000000"/>
          <w:sz w:val="28"/>
          <w:szCs w:val="28"/>
        </w:rPr>
        <w:t>, так как в это время теоретически возможно развитие н</w:t>
      </w:r>
      <w:r>
        <w:rPr>
          <w:rFonts w:ascii="Verdana" w:hAnsi="Verdana"/>
          <w:color w:val="000000"/>
          <w:sz w:val="28"/>
          <w:szCs w:val="28"/>
        </w:rPr>
        <w:t xml:space="preserve">емедленных реакций, в том числе </w:t>
      </w:r>
      <w:r w:rsidR="00D8146A" w:rsidRPr="00D8146A">
        <w:rPr>
          <w:rFonts w:ascii="Verdana" w:hAnsi="Verdana"/>
          <w:color w:val="000000"/>
          <w:sz w:val="28"/>
          <w:szCs w:val="28"/>
        </w:rPr>
        <w:t xml:space="preserve">анафилактического шока. </w:t>
      </w:r>
    </w:p>
    <w:p w:rsidR="00370FC1" w:rsidRDefault="00427F74" w:rsidP="00427F74">
      <w:pPr>
        <w:pStyle w:val="a3"/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</w:t>
      </w:r>
      <w:r w:rsidR="00D8146A" w:rsidRPr="00D8146A">
        <w:rPr>
          <w:rFonts w:ascii="Verdana" w:hAnsi="Verdana"/>
          <w:color w:val="000000"/>
          <w:sz w:val="28"/>
          <w:szCs w:val="28"/>
        </w:rPr>
        <w:t>Далее за привитыми детьми по соответствующему календарю профилактических прививок</w:t>
      </w:r>
      <w:r w:rsidR="00370FC1">
        <w:rPr>
          <w:rFonts w:ascii="Verdana" w:hAnsi="Verdana"/>
          <w:color w:val="000000"/>
          <w:sz w:val="28"/>
          <w:szCs w:val="28"/>
        </w:rPr>
        <w:t>.</w:t>
      </w:r>
    </w:p>
    <w:p w:rsidR="00427F74" w:rsidRDefault="00D8146A" w:rsidP="00427F74">
      <w:pPr>
        <w:pStyle w:val="a3"/>
        <w:shd w:val="clear" w:color="auto" w:fill="FFFFFF"/>
        <w:spacing w:line="360" w:lineRule="auto"/>
        <w:jc w:val="both"/>
        <w:rPr>
          <w:rFonts w:ascii="Verdana" w:hAnsi="Verdana"/>
          <w:b/>
          <w:color w:val="000000"/>
          <w:sz w:val="28"/>
          <w:szCs w:val="28"/>
        </w:rPr>
      </w:pPr>
      <w:r w:rsidRPr="00D8146A">
        <w:rPr>
          <w:rFonts w:ascii="Verdana" w:hAnsi="Verdana"/>
          <w:color w:val="000000"/>
          <w:sz w:val="28"/>
          <w:szCs w:val="28"/>
        </w:rPr>
        <w:t xml:space="preserve"> </w:t>
      </w:r>
      <w:r w:rsidR="002F4842" w:rsidRPr="002F4842">
        <w:rPr>
          <w:rStyle w:val="a4"/>
          <w:rFonts w:ascii="Arial" w:hAnsi="Arial" w:cs="Arial"/>
          <w:color w:val="0A0707"/>
          <w:sz w:val="28"/>
          <w:szCs w:val="28"/>
          <w:shd w:val="clear" w:color="auto" w:fill="FFFFFF"/>
        </w:rPr>
        <w:t>Инактивированные (убитые) вакцины</w:t>
      </w:r>
      <w:r w:rsidR="002F4842">
        <w:rPr>
          <w:rFonts w:ascii="Verdana" w:hAnsi="Verdana"/>
          <w:color w:val="000000"/>
          <w:sz w:val="28"/>
          <w:szCs w:val="28"/>
        </w:rPr>
        <w:t xml:space="preserve"> </w:t>
      </w:r>
      <w:r w:rsidRPr="00D8146A">
        <w:rPr>
          <w:rFonts w:ascii="Verdana" w:hAnsi="Verdana"/>
          <w:color w:val="000000"/>
          <w:sz w:val="28"/>
          <w:szCs w:val="28"/>
        </w:rPr>
        <w:t xml:space="preserve">наблюдают </w:t>
      </w:r>
      <w:r w:rsidR="00427F74">
        <w:rPr>
          <w:rFonts w:ascii="Verdana" w:hAnsi="Verdana"/>
          <w:b/>
          <w:color w:val="000000"/>
          <w:sz w:val="28"/>
          <w:szCs w:val="28"/>
        </w:rPr>
        <w:t xml:space="preserve">через 24 ч, 48 и 72 ч. </w:t>
      </w:r>
    </w:p>
    <w:p w:rsidR="00427F74" w:rsidRDefault="00427F74" w:rsidP="00427F74">
      <w:pPr>
        <w:pStyle w:val="a3"/>
        <w:shd w:val="clear" w:color="auto" w:fill="FFFFFF"/>
        <w:spacing w:line="360" w:lineRule="auto"/>
        <w:jc w:val="both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     П</w:t>
      </w:r>
      <w:r w:rsidR="00D8146A" w:rsidRPr="00427F74">
        <w:rPr>
          <w:rFonts w:ascii="Verdana" w:hAnsi="Verdana"/>
          <w:b/>
          <w:color w:val="000000"/>
          <w:sz w:val="28"/>
          <w:szCs w:val="28"/>
        </w:rPr>
        <w:t>осле введения живых вакцин — на 5—6 и 10—11 день</w:t>
      </w:r>
    </w:p>
    <w:p w:rsidR="00D8146A" w:rsidRPr="00D8146A" w:rsidRDefault="00427F74" w:rsidP="00427F74">
      <w:pPr>
        <w:pStyle w:val="a3"/>
        <w:shd w:val="clear" w:color="auto" w:fill="FFFFFF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     </w:t>
      </w:r>
      <w:r w:rsidR="00D8146A" w:rsidRPr="00D8146A"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>З</w:t>
      </w:r>
      <w:r w:rsidR="00D8146A" w:rsidRPr="00D8146A">
        <w:rPr>
          <w:rFonts w:ascii="Verdana" w:hAnsi="Verdana"/>
          <w:color w:val="000000"/>
          <w:sz w:val="28"/>
          <w:szCs w:val="28"/>
        </w:rPr>
        <w:t xml:space="preserve">а проведенной ребенку вакцинацией </w:t>
      </w:r>
      <w:r w:rsidR="00D8146A" w:rsidRPr="007911E5">
        <w:rPr>
          <w:rFonts w:ascii="Verdana" w:hAnsi="Verdana"/>
          <w:b/>
          <w:color w:val="000000"/>
          <w:sz w:val="28"/>
          <w:szCs w:val="28"/>
        </w:rPr>
        <w:t>БЦЖ</w:t>
      </w:r>
      <w:r w:rsidR="00D8146A" w:rsidRPr="00D8146A">
        <w:rPr>
          <w:rFonts w:ascii="Verdana" w:hAnsi="Verdana"/>
          <w:color w:val="000000"/>
          <w:sz w:val="28"/>
          <w:szCs w:val="28"/>
        </w:rPr>
        <w:t xml:space="preserve"> наблюдение проводится</w:t>
      </w:r>
      <w:r w:rsidR="007911E5">
        <w:rPr>
          <w:rFonts w:ascii="Verdana" w:hAnsi="Verdana"/>
          <w:color w:val="000000"/>
          <w:sz w:val="28"/>
          <w:szCs w:val="28"/>
        </w:rPr>
        <w:t xml:space="preserve"> </w:t>
      </w:r>
      <w:r w:rsidR="007911E5" w:rsidRPr="007911E5">
        <w:rPr>
          <w:rStyle w:val="apple-converted-space"/>
          <w:rFonts w:ascii="Arial" w:hAnsi="Arial" w:cs="Arial"/>
          <w:sz w:val="28"/>
          <w:szCs w:val="28"/>
        </w:rPr>
        <w:t> </w:t>
      </w:r>
      <w:r w:rsidR="007911E5" w:rsidRPr="007911E5">
        <w:rPr>
          <w:rFonts w:ascii="Arial" w:hAnsi="Arial" w:cs="Arial"/>
          <w:b/>
          <w:sz w:val="28"/>
          <w:szCs w:val="28"/>
        </w:rPr>
        <w:t>через 1, 3, 6, 9 и 12 мес</w:t>
      </w:r>
      <w:r w:rsidR="007911E5" w:rsidRPr="007911E5">
        <w:rPr>
          <w:rFonts w:ascii="Arial" w:hAnsi="Arial" w:cs="Arial"/>
          <w:sz w:val="28"/>
          <w:szCs w:val="28"/>
        </w:rPr>
        <w:t>.</w:t>
      </w:r>
      <w:r w:rsidR="00D8146A" w:rsidRPr="007911E5">
        <w:rPr>
          <w:rFonts w:ascii="Verdana" w:hAnsi="Verdana"/>
          <w:sz w:val="28"/>
          <w:szCs w:val="28"/>
        </w:rPr>
        <w:t xml:space="preserve"> </w:t>
      </w:r>
      <w:r w:rsidR="00D8146A" w:rsidRPr="00D8146A">
        <w:rPr>
          <w:rFonts w:ascii="Verdana" w:hAnsi="Verdana"/>
          <w:color w:val="000000"/>
          <w:sz w:val="28"/>
          <w:szCs w:val="28"/>
        </w:rPr>
        <w:t>с описанием общих и местных проявлений. В случае превышения допустимых инструкциями по применению данной вакцины показателей частоты и интенсивности общих местных реакций или возникновения необычных реакций проведение прививок препаратов данной серии прекращается и об этом сообщается в территориальные органы санитарно-эпидемиологического надзора.</w:t>
      </w:r>
    </w:p>
    <w:p w:rsidR="00C97675" w:rsidRDefault="00C97675"/>
    <w:sectPr w:rsidR="00C97675" w:rsidSect="00C9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146A"/>
    <w:rsid w:val="002F4842"/>
    <w:rsid w:val="00370FC1"/>
    <w:rsid w:val="00427F74"/>
    <w:rsid w:val="007911E5"/>
    <w:rsid w:val="00C97675"/>
    <w:rsid w:val="00D8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11E5"/>
  </w:style>
  <w:style w:type="character" w:styleId="a4">
    <w:name w:val="Strong"/>
    <w:basedOn w:val="a0"/>
    <w:uiPriority w:val="22"/>
    <w:qFormat/>
    <w:rsid w:val="002F48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Company>Grizli777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2015-03-24T10:05:00Z</dcterms:created>
  <dcterms:modified xsi:type="dcterms:W3CDTF">2015-03-24T10:13:00Z</dcterms:modified>
</cp:coreProperties>
</file>